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8E1" w:rsidRPr="00BF78E1" w:rsidRDefault="00BF78E1" w:rsidP="00BF78E1">
      <w:pPr>
        <w:spacing w:after="45" w:line="240" w:lineRule="auto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</w:pPr>
      <w:r w:rsidRPr="00BF78E1"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  <w:t>Современный подросток - кто он?</w:t>
      </w:r>
    </w:p>
    <w:p w:rsidR="00BF78E1" w:rsidRPr="00BF78E1" w:rsidRDefault="00BF78E1" w:rsidP="00BF78E1">
      <w:pPr>
        <w:spacing w:line="240" w:lineRule="auto"/>
        <w:rPr>
          <w:rFonts w:ascii="Arial" w:eastAsia="Times New Roman" w:hAnsi="Arial" w:cs="Arial"/>
          <w:color w:val="99999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999999"/>
          <w:sz w:val="24"/>
          <w:szCs w:val="24"/>
          <w:lang w:eastAsia="ru-RU"/>
        </w:rPr>
        <w:t>Мария Кузнецова, психолог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F78E1" w:rsidRPr="00BF78E1" w:rsidTr="00BF78E1">
        <w:trPr>
          <w:tblCellSpacing w:w="0" w:type="dxa"/>
        </w:trPr>
        <w:tc>
          <w:tcPr>
            <w:tcW w:w="0" w:type="auto"/>
            <w:vAlign w:val="center"/>
            <w:hideMark/>
          </w:tcPr>
          <w:p w:rsidR="00BF78E1" w:rsidRPr="00BF78E1" w:rsidRDefault="00BF78E1" w:rsidP="00BF78E1">
            <w:pPr>
              <w:spacing w:after="240" w:line="341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F78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Подростковый возраст — сложный и во многом противоречивый период жизни ребенка. Резкие изменения, происходящие в физическ</w:t>
            </w:r>
            <w:bookmarkStart w:id="0" w:name="_GoBack"/>
            <w:bookmarkEnd w:id="0"/>
            <w:r w:rsidRPr="00BF78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ом и психологическом облике, особенно бросаются в глаза родителям и педагогам. Подростковый возраст — период кризиса в развитии личности ребенка. Подростковый возраст называется иначе переходным возрастом, так как он характеризуется переходом от детского состояния к взрослому, от незрелости к зрелости. Подросток — уже не ребенок, но еще и не взрослый человек.</w:t>
            </w:r>
          </w:p>
          <w:p w:rsidR="00BF78E1" w:rsidRPr="00BF78E1" w:rsidRDefault="00BF78E1" w:rsidP="00BF78E1">
            <w:pPr>
              <w:spacing w:after="240" w:line="341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F78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Это человек, который не может жить без современных компьютерных технологий. Это тот, кто может услышать </w:t>
            </w:r>
            <w:r w:rsidRPr="00BF78E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любимого исполнителя за три квартала, и не слышит маму из соседней комнаты.</w:t>
            </w:r>
            <w:r w:rsidRPr="00BF78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Это ученик, который тратит 12 минут на изучение урока по истории, однако тратит 12 часов на «посиделки» в социальных сетях или освоение новой компьютерной игры. </w:t>
            </w:r>
            <w:r w:rsidRPr="00BF78E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Современный подросток не мыслит себя без гаджетов,</w:t>
            </w:r>
            <w:r w:rsidRPr="00BF78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его большая часть времени тратиться именно на освоение новых тенденций, который диктует мир.</w:t>
            </w:r>
          </w:p>
          <w:p w:rsidR="00BF78E1" w:rsidRPr="00BF78E1" w:rsidRDefault="00BF78E1" w:rsidP="00BF78E1">
            <w:pPr>
              <w:spacing w:after="240" w:line="341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F78E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Главная цель подростков – достичь независимости.</w:t>
            </w:r>
            <w:r w:rsidRPr="00BF78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Эта потребность в самостоятельности отталкивает их от родителей. Бунт против постоянного родительского контроля часто обращается бунтом против самих родителей. Однако, ограничения, определенные «рамки» для подростка жизненно необходимы, но обоснованные и не очень жесткие. Они, будто подтверждают, что он не заброшен. Ведь, когда мы </w:t>
            </w:r>
            <w:r w:rsidRPr="00BF78E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не ограничиваем подростков, им кажется, что мы стали к ним равнодушны.</w:t>
            </w:r>
          </w:p>
          <w:p w:rsidR="00BF78E1" w:rsidRPr="00BF78E1" w:rsidRDefault="00BF78E1" w:rsidP="00BF78E1">
            <w:pPr>
              <w:spacing w:after="240" w:line="341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F78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12–13 лет появляется интерес к собственной жизни, к качествам своей личности. Этот интерес значительно возрастает в юношеском возрасте. Первоначально суждения подростка о себе в значительной степени повторяют суждения о нем других людей. На вопрос «Откуда ты знаешь о чертах своего характера?» подростки прямо отвечают, что они знают о своих качествах от родителей, учителей, товарищей, но позднее начинают замечать их и сами. Всё же они раньше начинают оценивать других людей, чем самих себя.</w:t>
            </w:r>
          </w:p>
          <w:p w:rsidR="00BF78E1" w:rsidRPr="00BF78E1" w:rsidRDefault="00BF78E1" w:rsidP="00BF78E1">
            <w:pPr>
              <w:spacing w:after="240" w:line="341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F78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оценке других подростки часто допускают некоторую поспешность и категоричность. Так, они часто оценивают людей по их отдельным поступкам или качествам, распространяя эту оценку на личность в целом. В результате во многих случаях выносится неверное суждение о достоинствах человека, его положительных и отрицательных качествах. Суждения подростков не всегда бывают объективными. Например, они говорят о грубости или скрытности товарищей, но </w:t>
            </w:r>
            <w:r w:rsidRPr="00BF78E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не замечают этого за собой.</w:t>
            </w:r>
            <w:r w:rsidRPr="00BF78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Далеко не все подростки самокритичны, отличаются умением честно и открыто признавать свои ошибки.</w:t>
            </w:r>
          </w:p>
          <w:p w:rsidR="00BF78E1" w:rsidRPr="00BF78E1" w:rsidRDefault="00BF78E1" w:rsidP="00BF78E1">
            <w:pPr>
              <w:spacing w:after="240" w:line="341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F78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Итак, подросток уже не ребенок, вместе с тем он еще не взрослый. Он не терпит ограничений своей самостоятельности, нередко проявляет резко отрицательное отношение к требованиям взрослых. Чаще всего конфликты подростка </w:t>
            </w:r>
            <w:proofErr w:type="gramStart"/>
            <w:r w:rsidRPr="00BF78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BF78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взрослыми возникают в тех семьях, где родители не замечают </w:t>
            </w:r>
            <w:proofErr w:type="spellStart"/>
            <w:r w:rsidRPr="00BF78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повзросления</w:t>
            </w:r>
            <w:proofErr w:type="spellEnd"/>
            <w:r w:rsidRPr="00BF78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сына или дочери, продолжают смотреть на них как на «маленьких».</w:t>
            </w:r>
          </w:p>
          <w:p w:rsidR="00BF78E1" w:rsidRPr="00BF78E1" w:rsidRDefault="00BF78E1" w:rsidP="00BF78E1">
            <w:pPr>
              <w:spacing w:after="240" w:line="341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F78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Для подростка характерно разнообразие интересов, что при правильном воспитании может оказать серьезное влияние на развитие его способностей и склонностей. Знания подростка углубляются, он начинает изучать научные дисциплины, у него появляется повышенный интерес к отдельным предметам.</w:t>
            </w:r>
          </w:p>
          <w:p w:rsidR="00BF78E1" w:rsidRPr="00BF78E1" w:rsidRDefault="00BF78E1" w:rsidP="00BF78E1">
            <w:pPr>
              <w:spacing w:after="240" w:line="341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F78E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Подросток чувствителен к оценке его окружающими. Отсюда известная ранимость, колебания в настроении. Случайная удача или похвала со стороны взрослых может привести подростка к переоценке себя, к излишней самоуверенности, зазнайству. Даже временная, случайная неудача может вызвать неверие в свои силы, развить чувство неуверенности, робости, застенчивости. Поэтому требуется особый такт со стороны родителей, учителей и воспитателей при общении с подростками.</w:t>
            </w:r>
          </w:p>
        </w:tc>
      </w:tr>
    </w:tbl>
    <w:p w:rsidR="00C43B59" w:rsidRDefault="00C43B59"/>
    <w:sectPr w:rsidR="00C43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B40"/>
    <w:rsid w:val="00685B40"/>
    <w:rsid w:val="00BF78E1"/>
    <w:rsid w:val="00C4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88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544</Words>
  <Characters>3103</Characters>
  <Application>Microsoft Office Word</Application>
  <DocSecurity>0</DocSecurity>
  <Lines>25</Lines>
  <Paragraphs>7</Paragraphs>
  <ScaleCrop>false</ScaleCrop>
  <Company/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2024-09-24T07:30:00Z</dcterms:created>
  <dcterms:modified xsi:type="dcterms:W3CDTF">2024-09-24T07:32:00Z</dcterms:modified>
</cp:coreProperties>
</file>